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BAB" w:rsidRPr="00175040" w:rsidRDefault="00C80BAB" w:rsidP="00C80BAB">
      <w:pPr>
        <w:spacing w:line="520" w:lineRule="exact"/>
        <w:rPr>
          <w:rFonts w:ascii="黑体" w:eastAsia="黑体" w:hAnsi="黑体" w:cs="Times New Roman"/>
          <w:sz w:val="32"/>
          <w:szCs w:val="32"/>
        </w:rPr>
      </w:pPr>
      <w:r w:rsidRPr="00175040">
        <w:rPr>
          <w:rFonts w:ascii="黑体" w:eastAsia="黑体" w:hAnsi="黑体" w:cs="Times New Roman" w:hint="eastAsia"/>
          <w:sz w:val="32"/>
          <w:szCs w:val="32"/>
        </w:rPr>
        <w:t>附件1</w:t>
      </w:r>
    </w:p>
    <w:p w:rsidR="00C80BAB" w:rsidRPr="00175040" w:rsidRDefault="00C80BAB" w:rsidP="00C80BAB">
      <w:pPr>
        <w:spacing w:beforeLines="50" w:before="156" w:afterLines="50" w:after="156" w:line="400" w:lineRule="exact"/>
        <w:jc w:val="center"/>
        <w:rPr>
          <w:rFonts w:asciiTheme="majorEastAsia" w:eastAsiaTheme="majorEastAsia" w:hAnsiTheme="majorEastAsia" w:cs="Times New Roman"/>
          <w:sz w:val="32"/>
        </w:rPr>
      </w:pPr>
      <w:bookmarkStart w:id="0" w:name="_GoBack"/>
      <w:r w:rsidRPr="00175040">
        <w:rPr>
          <w:rFonts w:asciiTheme="majorEastAsia" w:eastAsiaTheme="majorEastAsia" w:hAnsiTheme="majorEastAsia" w:cs="Times New Roman" w:hint="eastAsia"/>
          <w:sz w:val="32"/>
        </w:rPr>
        <w:t>第一届中国矿业大学（北京）辅导员职业能力大赛</w:t>
      </w:r>
    </w:p>
    <w:p w:rsidR="00C80BAB" w:rsidRPr="00175040" w:rsidRDefault="00C80BAB" w:rsidP="00C80BAB">
      <w:pPr>
        <w:spacing w:beforeLines="50" w:before="156" w:afterLines="50" w:after="156" w:line="400" w:lineRule="exact"/>
        <w:jc w:val="center"/>
        <w:rPr>
          <w:rFonts w:asciiTheme="majorEastAsia" w:eastAsiaTheme="majorEastAsia" w:hAnsiTheme="majorEastAsia"/>
          <w:kern w:val="0"/>
          <w:sz w:val="30"/>
          <w:szCs w:val="30"/>
          <w:shd w:val="clear" w:color="auto" w:fill="FFFFFF"/>
        </w:rPr>
      </w:pPr>
      <w:r w:rsidRPr="00175040">
        <w:rPr>
          <w:rFonts w:asciiTheme="majorEastAsia" w:eastAsiaTheme="majorEastAsia" w:hAnsiTheme="majorEastAsia" w:cs="Times New Roman" w:hint="eastAsia"/>
          <w:sz w:val="32"/>
        </w:rPr>
        <w:t>参考事项</w:t>
      </w:r>
    </w:p>
    <w:bookmarkEnd w:id="0"/>
    <w:p w:rsidR="00C80BAB" w:rsidRPr="00175040" w:rsidRDefault="00C80BAB" w:rsidP="00C80BAB">
      <w:pPr>
        <w:spacing w:line="520" w:lineRule="exact"/>
        <w:ind w:firstLineChars="200" w:firstLine="640"/>
        <w:outlineLvl w:val="0"/>
        <w:rPr>
          <w:rFonts w:ascii="黑体" w:eastAsia="黑体" w:hAnsi="黑体"/>
          <w:kern w:val="0"/>
          <w:sz w:val="32"/>
          <w:szCs w:val="32"/>
          <w:shd w:val="clear" w:color="auto" w:fill="FFFFFF"/>
        </w:rPr>
      </w:pPr>
      <w:r w:rsidRPr="00175040">
        <w:rPr>
          <w:rFonts w:ascii="黑体" w:eastAsia="黑体" w:hAnsi="黑体" w:hint="eastAsia"/>
          <w:kern w:val="0"/>
          <w:sz w:val="32"/>
          <w:szCs w:val="32"/>
          <w:shd w:val="clear" w:color="auto" w:fill="FFFFFF"/>
        </w:rPr>
        <w:t>一、</w:t>
      </w:r>
      <w:r w:rsidRPr="00175040">
        <w:rPr>
          <w:rFonts w:ascii="黑体" w:eastAsia="黑体" w:hAnsi="黑体"/>
          <w:kern w:val="0"/>
          <w:sz w:val="32"/>
          <w:szCs w:val="32"/>
          <w:shd w:val="clear" w:color="auto" w:fill="FFFFFF"/>
        </w:rPr>
        <w:t>初赛</w:t>
      </w:r>
    </w:p>
    <w:p w:rsidR="00C80BAB" w:rsidRPr="00175040" w:rsidRDefault="00C80BAB" w:rsidP="00C80BAB">
      <w:pPr>
        <w:spacing w:line="520" w:lineRule="exact"/>
        <w:ind w:firstLineChars="200" w:firstLine="640"/>
        <w:rPr>
          <w:rFonts w:ascii="仿宋" w:eastAsia="仿宋" w:hAnsi="仿宋" w:cs="仿宋"/>
          <w:sz w:val="32"/>
          <w:szCs w:val="32"/>
        </w:rPr>
      </w:pPr>
      <w:r w:rsidRPr="00175040">
        <w:rPr>
          <w:rFonts w:ascii="仿宋" w:eastAsia="仿宋" w:hAnsi="仿宋" w:cs="仿宋"/>
          <w:sz w:val="32"/>
          <w:szCs w:val="32"/>
        </w:rPr>
        <w:t>初赛</w:t>
      </w:r>
      <w:r w:rsidRPr="00175040">
        <w:rPr>
          <w:rFonts w:ascii="仿宋" w:eastAsia="仿宋" w:hAnsi="仿宋" w:cs="仿宋" w:hint="eastAsia"/>
          <w:sz w:val="32"/>
          <w:szCs w:val="32"/>
        </w:rPr>
        <w:t>为</w:t>
      </w:r>
      <w:r w:rsidRPr="00175040">
        <w:rPr>
          <w:rFonts w:ascii="仿宋" w:eastAsia="仿宋" w:hAnsi="仿宋" w:cs="仿宋"/>
          <w:sz w:val="32"/>
          <w:szCs w:val="32"/>
        </w:rPr>
        <w:t>笔试</w:t>
      </w:r>
      <w:r w:rsidRPr="00175040">
        <w:rPr>
          <w:rFonts w:ascii="仿宋" w:eastAsia="仿宋" w:hAnsi="仿宋" w:cs="仿宋" w:hint="eastAsia"/>
          <w:sz w:val="32"/>
          <w:szCs w:val="32"/>
        </w:rPr>
        <w:t>，包括基础知识测试、</w:t>
      </w:r>
      <w:proofErr w:type="gramStart"/>
      <w:r w:rsidRPr="00175040">
        <w:rPr>
          <w:rFonts w:ascii="仿宋" w:eastAsia="仿宋" w:hAnsi="仿宋" w:cs="仿宋" w:hint="eastAsia"/>
          <w:sz w:val="32"/>
          <w:szCs w:val="32"/>
        </w:rPr>
        <w:t>网文写作</w:t>
      </w:r>
      <w:proofErr w:type="gramEnd"/>
      <w:r w:rsidRPr="00175040">
        <w:rPr>
          <w:rFonts w:ascii="仿宋" w:eastAsia="仿宋" w:hAnsi="仿宋" w:cs="仿宋" w:hint="eastAsia"/>
          <w:sz w:val="32"/>
          <w:szCs w:val="32"/>
        </w:rPr>
        <w:t>，总分100分，基础知识测试70分，</w:t>
      </w:r>
      <w:proofErr w:type="gramStart"/>
      <w:r w:rsidRPr="00175040">
        <w:rPr>
          <w:rFonts w:ascii="仿宋" w:eastAsia="仿宋" w:hAnsi="仿宋" w:cs="仿宋" w:hint="eastAsia"/>
          <w:sz w:val="32"/>
          <w:szCs w:val="32"/>
        </w:rPr>
        <w:t>网文写作</w:t>
      </w:r>
      <w:proofErr w:type="gramEnd"/>
      <w:r w:rsidRPr="00175040">
        <w:rPr>
          <w:rFonts w:ascii="仿宋" w:eastAsia="仿宋" w:hAnsi="仿宋" w:cs="仿宋" w:hint="eastAsia"/>
          <w:sz w:val="32"/>
          <w:szCs w:val="32"/>
        </w:rPr>
        <w:t>30分。</w:t>
      </w:r>
      <w:r w:rsidRPr="00175040">
        <w:rPr>
          <w:rFonts w:ascii="仿宋" w:eastAsia="仿宋" w:hAnsi="仿宋" w:cs="仿宋"/>
          <w:sz w:val="32"/>
          <w:szCs w:val="32"/>
        </w:rPr>
        <w:t>笔试限时120分钟。</w:t>
      </w:r>
    </w:p>
    <w:p w:rsidR="00C80BAB" w:rsidRPr="00175040" w:rsidRDefault="00C80BAB" w:rsidP="00C80BAB">
      <w:pPr>
        <w:spacing w:line="520" w:lineRule="exact"/>
        <w:ind w:firstLineChars="200" w:firstLine="640"/>
        <w:rPr>
          <w:rFonts w:ascii="仿宋" w:eastAsia="仿宋" w:hAnsi="仿宋" w:cs="仿宋"/>
          <w:sz w:val="32"/>
          <w:szCs w:val="32"/>
        </w:rPr>
      </w:pPr>
      <w:r w:rsidRPr="00175040">
        <w:rPr>
          <w:rFonts w:ascii="仿宋" w:eastAsia="仿宋" w:hAnsi="仿宋" w:cs="仿宋"/>
          <w:sz w:val="32"/>
          <w:szCs w:val="32"/>
        </w:rPr>
        <w:t>基础知识测试采用闭卷、笔试的方式进行，题型包括：单选题、不定项选题、改错题、简答题和论述题。主要考察辅导员对相关知识的掌握程度以及对信息的理解分析和解决问题能力。基础知识测试内容主要包括马克思主义理论、中国特色社会主义理论体系、习近平总书记系列重要讲话精神</w:t>
      </w:r>
      <w:r w:rsidRPr="00175040">
        <w:rPr>
          <w:rFonts w:ascii="仿宋" w:eastAsia="仿宋" w:hAnsi="仿宋" w:cs="仿宋" w:hint="eastAsia"/>
          <w:sz w:val="32"/>
          <w:szCs w:val="32"/>
        </w:rPr>
        <w:t>和治国</w:t>
      </w:r>
      <w:proofErr w:type="gramStart"/>
      <w:r w:rsidRPr="00175040">
        <w:rPr>
          <w:rFonts w:ascii="仿宋" w:eastAsia="仿宋" w:hAnsi="仿宋" w:cs="仿宋" w:hint="eastAsia"/>
          <w:sz w:val="32"/>
          <w:szCs w:val="32"/>
        </w:rPr>
        <w:t>理政新理念</w:t>
      </w:r>
      <w:proofErr w:type="gramEnd"/>
      <w:r w:rsidRPr="00175040">
        <w:rPr>
          <w:rFonts w:ascii="仿宋" w:eastAsia="仿宋" w:hAnsi="仿宋" w:cs="仿宋" w:hint="eastAsia"/>
          <w:sz w:val="32"/>
          <w:szCs w:val="32"/>
        </w:rPr>
        <w:t>新思想新战略</w:t>
      </w:r>
      <w:r w:rsidRPr="00175040">
        <w:rPr>
          <w:rFonts w:ascii="仿宋" w:eastAsia="仿宋" w:hAnsi="仿宋" w:cs="仿宋"/>
          <w:sz w:val="32"/>
          <w:szCs w:val="32"/>
        </w:rPr>
        <w:t>、全国高校思想政治工作会议精神、思想政治教育专业知识、党团和班级建设、学业指导、日常事务管理、网络思想政治教育、职业生涯规划与就业指导、心理健康教育、危机事件应对等相关工作领域的理论和知识，相关法律法规知识，党和国家以及大学生思想政治教育领域重要文件等。</w:t>
      </w:r>
      <w:proofErr w:type="gramStart"/>
      <w:r w:rsidRPr="00175040">
        <w:rPr>
          <w:rFonts w:ascii="仿宋" w:eastAsia="仿宋" w:hAnsi="仿宋" w:cs="仿宋"/>
          <w:sz w:val="32"/>
          <w:szCs w:val="32"/>
        </w:rPr>
        <w:t>网文写作</w:t>
      </w:r>
      <w:proofErr w:type="gramEnd"/>
      <w:r w:rsidRPr="00175040">
        <w:rPr>
          <w:rFonts w:ascii="仿宋" w:eastAsia="仿宋" w:hAnsi="仿宋" w:cs="仿宋"/>
          <w:sz w:val="32"/>
          <w:szCs w:val="32"/>
        </w:rPr>
        <w:t>不限字数，不限文体，主要考察辅导员理论素养、文字表达能力以及网络素养。</w:t>
      </w:r>
    </w:p>
    <w:p w:rsidR="00C80BAB" w:rsidRPr="00175040" w:rsidRDefault="00C80BAB" w:rsidP="00C80BAB">
      <w:pPr>
        <w:spacing w:line="520" w:lineRule="exact"/>
        <w:ind w:firstLineChars="200" w:firstLine="640"/>
        <w:outlineLvl w:val="0"/>
        <w:rPr>
          <w:rFonts w:ascii="黑体" w:eastAsia="黑体" w:hAnsi="黑体"/>
          <w:kern w:val="0"/>
          <w:sz w:val="32"/>
          <w:szCs w:val="32"/>
          <w:shd w:val="clear" w:color="auto" w:fill="FFFFFF"/>
        </w:rPr>
      </w:pPr>
      <w:r w:rsidRPr="00175040">
        <w:rPr>
          <w:rFonts w:ascii="黑体" w:eastAsia="黑体" w:hAnsi="黑体" w:hint="eastAsia"/>
          <w:kern w:val="0"/>
          <w:sz w:val="32"/>
          <w:szCs w:val="32"/>
          <w:shd w:val="clear" w:color="auto" w:fill="FFFFFF"/>
        </w:rPr>
        <w:t>二、</w:t>
      </w:r>
      <w:r w:rsidRPr="00175040">
        <w:rPr>
          <w:rFonts w:ascii="黑体" w:eastAsia="黑体" w:hAnsi="黑体"/>
          <w:kern w:val="0"/>
          <w:sz w:val="32"/>
          <w:szCs w:val="32"/>
          <w:shd w:val="clear" w:color="auto" w:fill="FFFFFF"/>
        </w:rPr>
        <w:t>决赛</w:t>
      </w:r>
      <w:r w:rsidRPr="00175040">
        <w:rPr>
          <w:rFonts w:ascii="黑体" w:eastAsia="黑体" w:hAnsi="黑体"/>
          <w:kern w:val="0"/>
          <w:sz w:val="32"/>
          <w:szCs w:val="32"/>
          <w:shd w:val="clear" w:color="auto" w:fill="FFFFFF"/>
        </w:rPr>
        <w:tab/>
      </w:r>
    </w:p>
    <w:p w:rsidR="00C80BAB" w:rsidRPr="00175040" w:rsidRDefault="00C80BAB" w:rsidP="00C80BAB">
      <w:pPr>
        <w:spacing w:line="520" w:lineRule="exact"/>
        <w:ind w:firstLineChars="200" w:firstLine="640"/>
        <w:rPr>
          <w:rFonts w:ascii="仿宋" w:eastAsia="仿宋" w:hAnsi="仿宋" w:cs="仿宋"/>
          <w:sz w:val="32"/>
          <w:szCs w:val="32"/>
        </w:rPr>
      </w:pPr>
      <w:r w:rsidRPr="00175040">
        <w:rPr>
          <w:rFonts w:ascii="仿宋" w:eastAsia="仿宋" w:hAnsi="仿宋" w:cs="仿宋"/>
          <w:sz w:val="32"/>
          <w:szCs w:val="32"/>
        </w:rPr>
        <w:t>初试成绩排在前</w:t>
      </w:r>
      <w:r w:rsidRPr="00175040">
        <w:rPr>
          <w:rFonts w:ascii="仿宋" w:eastAsia="仿宋" w:hAnsi="仿宋" w:cs="仿宋" w:hint="eastAsia"/>
          <w:sz w:val="32"/>
          <w:szCs w:val="32"/>
        </w:rPr>
        <w:t>8</w:t>
      </w:r>
      <w:r w:rsidRPr="00175040">
        <w:rPr>
          <w:rFonts w:ascii="仿宋" w:eastAsia="仿宋" w:hAnsi="仿宋" w:cs="仿宋"/>
          <w:sz w:val="32"/>
          <w:szCs w:val="32"/>
        </w:rPr>
        <w:t>名的选手进入决赛，决赛</w:t>
      </w:r>
      <w:r w:rsidRPr="00175040">
        <w:rPr>
          <w:rFonts w:ascii="仿宋" w:eastAsia="仿宋" w:hAnsi="仿宋" w:cs="仿宋" w:hint="eastAsia"/>
          <w:sz w:val="32"/>
          <w:szCs w:val="32"/>
        </w:rPr>
        <w:t>包含</w:t>
      </w:r>
      <w:r w:rsidRPr="00175040">
        <w:rPr>
          <w:rFonts w:ascii="仿宋" w:eastAsia="仿宋" w:hAnsi="仿宋" w:cs="仿宋"/>
          <w:sz w:val="32"/>
          <w:szCs w:val="32"/>
        </w:rPr>
        <w:t>主题班会、主题演讲</w:t>
      </w:r>
      <w:r w:rsidRPr="00175040">
        <w:rPr>
          <w:rFonts w:ascii="仿宋" w:eastAsia="仿宋" w:hAnsi="仿宋" w:cs="仿宋" w:hint="eastAsia"/>
          <w:sz w:val="32"/>
          <w:szCs w:val="32"/>
        </w:rPr>
        <w:t>、</w:t>
      </w:r>
      <w:r w:rsidRPr="00175040">
        <w:rPr>
          <w:rFonts w:ascii="仿宋" w:eastAsia="仿宋" w:hAnsi="仿宋" w:cs="仿宋"/>
          <w:sz w:val="32"/>
          <w:szCs w:val="32"/>
        </w:rPr>
        <w:t>案例分析</w:t>
      </w:r>
      <w:r w:rsidRPr="00175040">
        <w:rPr>
          <w:rFonts w:ascii="仿宋" w:eastAsia="仿宋" w:hAnsi="仿宋" w:cs="仿宋" w:hint="eastAsia"/>
          <w:sz w:val="32"/>
          <w:szCs w:val="32"/>
        </w:rPr>
        <w:t>和谈心谈话情景</w:t>
      </w:r>
      <w:proofErr w:type="gramStart"/>
      <w:r w:rsidRPr="00175040">
        <w:rPr>
          <w:rFonts w:ascii="仿宋" w:eastAsia="仿宋" w:hAnsi="仿宋" w:cs="仿宋" w:hint="eastAsia"/>
          <w:sz w:val="32"/>
          <w:szCs w:val="32"/>
        </w:rPr>
        <w:t>再现四</w:t>
      </w:r>
      <w:proofErr w:type="gramEnd"/>
      <w:r w:rsidRPr="00175040">
        <w:rPr>
          <w:rFonts w:ascii="仿宋" w:eastAsia="仿宋" w:hAnsi="仿宋" w:cs="仿宋"/>
          <w:sz w:val="32"/>
          <w:szCs w:val="32"/>
        </w:rPr>
        <w:t>部分。</w:t>
      </w:r>
    </w:p>
    <w:p w:rsidR="00C80BAB" w:rsidRPr="00175040" w:rsidRDefault="00C80BAB" w:rsidP="00C80BAB">
      <w:pPr>
        <w:spacing w:line="520" w:lineRule="exact"/>
        <w:ind w:firstLineChars="200" w:firstLine="640"/>
        <w:rPr>
          <w:rFonts w:ascii="楷体" w:eastAsia="楷体" w:hAnsi="楷体" w:cs="仿宋"/>
          <w:sz w:val="32"/>
          <w:szCs w:val="32"/>
        </w:rPr>
      </w:pPr>
      <w:r w:rsidRPr="00175040">
        <w:rPr>
          <w:rFonts w:ascii="楷体" w:eastAsia="楷体" w:hAnsi="楷体" w:cs="仿宋" w:hint="eastAsia"/>
          <w:sz w:val="32"/>
          <w:szCs w:val="32"/>
        </w:rPr>
        <w:t>1.主题班会</w:t>
      </w:r>
    </w:p>
    <w:p w:rsidR="00C80BAB" w:rsidRPr="00175040" w:rsidRDefault="00C80BAB" w:rsidP="00C80BAB">
      <w:pPr>
        <w:spacing w:line="520" w:lineRule="exact"/>
        <w:ind w:firstLineChars="200" w:firstLine="640"/>
        <w:rPr>
          <w:rFonts w:ascii="仿宋" w:eastAsia="仿宋" w:hAnsi="仿宋" w:cs="仿宋"/>
          <w:sz w:val="32"/>
          <w:szCs w:val="32"/>
        </w:rPr>
      </w:pPr>
      <w:r w:rsidRPr="00175040">
        <w:rPr>
          <w:rFonts w:ascii="仿宋" w:eastAsia="仿宋" w:hAnsi="仿宋" w:cs="仿宋"/>
          <w:sz w:val="32"/>
          <w:szCs w:val="32"/>
        </w:rPr>
        <w:t>采用视频展示的方式进行。主要考察辅导员综合运用思想政治教育、社会学、心理学、管理学、教育学等相关学科的知识和方法开展大学生思想政治教育的能力。视频内容包</w:t>
      </w:r>
      <w:r w:rsidRPr="00175040">
        <w:rPr>
          <w:rFonts w:ascii="仿宋" w:eastAsia="仿宋" w:hAnsi="仿宋" w:cs="仿宋"/>
          <w:sz w:val="32"/>
          <w:szCs w:val="32"/>
        </w:rPr>
        <w:lastRenderedPageBreak/>
        <w:t>含班会方案阐述（不超过2分钟）、班会组织情景再现等，提前录制好送评委阅评。班会视频不得做成活动纪录，不得做成艺术片，视频透露个人和学校信息的减分。要求视频图像、声音清晰，无抖动、无杂音。限时10分钟。</w:t>
      </w:r>
    </w:p>
    <w:p w:rsidR="00C80BAB" w:rsidRPr="00175040" w:rsidRDefault="00C80BAB" w:rsidP="00C80BAB">
      <w:pPr>
        <w:spacing w:line="520" w:lineRule="exact"/>
        <w:ind w:firstLineChars="200" w:firstLine="640"/>
        <w:rPr>
          <w:rFonts w:ascii="楷体" w:eastAsia="楷体" w:hAnsi="楷体" w:cs="仿宋"/>
          <w:sz w:val="32"/>
          <w:szCs w:val="32"/>
        </w:rPr>
      </w:pPr>
      <w:r w:rsidRPr="00175040">
        <w:rPr>
          <w:rFonts w:ascii="楷体" w:eastAsia="楷体" w:hAnsi="楷体" w:cs="仿宋" w:hint="eastAsia"/>
          <w:sz w:val="32"/>
          <w:szCs w:val="32"/>
        </w:rPr>
        <w:t>2.</w:t>
      </w:r>
      <w:r w:rsidRPr="00175040">
        <w:rPr>
          <w:rFonts w:ascii="楷体" w:eastAsia="楷体" w:hAnsi="楷体" w:cs="仿宋"/>
          <w:sz w:val="32"/>
          <w:szCs w:val="32"/>
        </w:rPr>
        <w:t>案例分析</w:t>
      </w:r>
    </w:p>
    <w:p w:rsidR="00C80BAB" w:rsidRPr="00175040" w:rsidRDefault="00C80BAB" w:rsidP="00C80BAB">
      <w:pPr>
        <w:spacing w:line="520" w:lineRule="exact"/>
        <w:ind w:firstLineChars="200" w:firstLine="640"/>
        <w:rPr>
          <w:rFonts w:ascii="仿宋" w:eastAsia="仿宋" w:hAnsi="仿宋" w:cs="仿宋"/>
          <w:sz w:val="32"/>
          <w:szCs w:val="32"/>
        </w:rPr>
      </w:pPr>
      <w:r w:rsidRPr="00175040">
        <w:rPr>
          <w:rFonts w:ascii="仿宋" w:eastAsia="仿宋" w:hAnsi="仿宋" w:cs="仿宋"/>
          <w:sz w:val="32"/>
          <w:szCs w:val="32"/>
        </w:rPr>
        <w:t>主要考察辅导员分析问题、</w:t>
      </w:r>
      <w:proofErr w:type="gramStart"/>
      <w:r w:rsidRPr="00175040">
        <w:rPr>
          <w:rFonts w:ascii="仿宋" w:eastAsia="仿宋" w:hAnsi="仿宋" w:cs="仿宋"/>
          <w:sz w:val="32"/>
          <w:szCs w:val="32"/>
        </w:rPr>
        <w:t>研</w:t>
      </w:r>
      <w:proofErr w:type="gramEnd"/>
      <w:r w:rsidRPr="00175040">
        <w:rPr>
          <w:rFonts w:ascii="仿宋" w:eastAsia="仿宋" w:hAnsi="仿宋" w:cs="仿宋"/>
          <w:sz w:val="32"/>
          <w:szCs w:val="32"/>
        </w:rPr>
        <w:t>判问题、解决问题的能力。参赛选手现场抽题，围绕案例中的问题本质、解决思路、实施办法及相关启示进行阐述。限时5分钟。</w:t>
      </w:r>
    </w:p>
    <w:p w:rsidR="00C80BAB" w:rsidRPr="00175040" w:rsidRDefault="00C80BAB" w:rsidP="00C80BAB">
      <w:pPr>
        <w:spacing w:line="520" w:lineRule="exact"/>
        <w:ind w:firstLineChars="200" w:firstLine="640"/>
        <w:rPr>
          <w:rFonts w:ascii="楷体" w:eastAsia="楷体" w:hAnsi="楷体" w:cs="仿宋"/>
          <w:sz w:val="32"/>
          <w:szCs w:val="32"/>
        </w:rPr>
      </w:pPr>
      <w:r w:rsidRPr="00175040">
        <w:rPr>
          <w:rFonts w:ascii="楷体" w:eastAsia="楷体" w:hAnsi="楷体" w:cs="仿宋" w:hint="eastAsia"/>
          <w:sz w:val="32"/>
          <w:szCs w:val="32"/>
        </w:rPr>
        <w:t>3.</w:t>
      </w:r>
      <w:r w:rsidRPr="00175040">
        <w:rPr>
          <w:rFonts w:ascii="楷体" w:eastAsia="楷体" w:hAnsi="楷体" w:cs="仿宋"/>
          <w:sz w:val="32"/>
          <w:szCs w:val="32"/>
        </w:rPr>
        <w:t>主题演讲</w:t>
      </w:r>
    </w:p>
    <w:p w:rsidR="00C80BAB" w:rsidRPr="00175040" w:rsidRDefault="00C80BAB" w:rsidP="00C80BAB">
      <w:pPr>
        <w:spacing w:line="520" w:lineRule="exact"/>
        <w:ind w:firstLineChars="200" w:firstLine="640"/>
        <w:rPr>
          <w:rFonts w:ascii="仿宋" w:eastAsia="仿宋" w:hAnsi="仿宋" w:cs="仿宋"/>
          <w:sz w:val="32"/>
          <w:szCs w:val="32"/>
        </w:rPr>
      </w:pPr>
      <w:r w:rsidRPr="00175040">
        <w:rPr>
          <w:rFonts w:ascii="仿宋" w:eastAsia="仿宋" w:hAnsi="仿宋" w:cs="仿宋"/>
          <w:sz w:val="32"/>
          <w:szCs w:val="32"/>
        </w:rPr>
        <w:t>分为命题演讲（比赛前一天晚上抽题）和即兴演讲（比赛前15分钟现场抽题）两种方式，由选手自主选择。主要考察辅导员逻辑思维及讲授能力。限时5分钟。</w:t>
      </w:r>
    </w:p>
    <w:p w:rsidR="00C80BAB" w:rsidRPr="00175040" w:rsidRDefault="00C80BAB" w:rsidP="00C80BAB">
      <w:pPr>
        <w:spacing w:line="520" w:lineRule="exact"/>
        <w:ind w:firstLineChars="200" w:firstLine="640"/>
        <w:rPr>
          <w:rFonts w:ascii="楷体" w:eastAsia="楷体" w:hAnsi="楷体" w:cs="仿宋"/>
          <w:sz w:val="32"/>
          <w:szCs w:val="32"/>
        </w:rPr>
      </w:pPr>
      <w:r w:rsidRPr="00175040">
        <w:rPr>
          <w:rFonts w:ascii="楷体" w:eastAsia="楷体" w:hAnsi="楷体" w:cs="仿宋" w:hint="eastAsia"/>
          <w:sz w:val="32"/>
          <w:szCs w:val="32"/>
        </w:rPr>
        <w:t>4.</w:t>
      </w:r>
      <w:r w:rsidRPr="00175040">
        <w:rPr>
          <w:rFonts w:ascii="楷体" w:eastAsia="楷体" w:hAnsi="楷体" w:cs="仿宋"/>
          <w:sz w:val="32"/>
          <w:szCs w:val="32"/>
        </w:rPr>
        <w:t>谈心谈话</w:t>
      </w:r>
    </w:p>
    <w:p w:rsidR="00C80BAB" w:rsidRPr="00175040" w:rsidRDefault="00C80BAB" w:rsidP="00C80BAB">
      <w:pPr>
        <w:spacing w:line="520" w:lineRule="exact"/>
        <w:ind w:firstLineChars="200" w:firstLine="640"/>
        <w:rPr>
          <w:rFonts w:ascii="仿宋" w:eastAsia="仿宋" w:hAnsi="仿宋" w:cs="仿宋"/>
          <w:sz w:val="32"/>
          <w:szCs w:val="32"/>
        </w:rPr>
      </w:pPr>
      <w:r w:rsidRPr="00175040">
        <w:rPr>
          <w:rFonts w:ascii="仿宋" w:eastAsia="仿宋" w:hAnsi="仿宋"/>
          <w:kern w:val="0"/>
          <w:sz w:val="32"/>
          <w:szCs w:val="32"/>
          <w:shd w:val="clear" w:color="auto" w:fill="FFFFFF"/>
        </w:rPr>
        <w:t>主</w:t>
      </w:r>
      <w:r w:rsidRPr="00175040">
        <w:rPr>
          <w:rFonts w:ascii="仿宋" w:eastAsia="仿宋" w:hAnsi="仿宋" w:cs="仿宋"/>
          <w:sz w:val="32"/>
          <w:szCs w:val="32"/>
        </w:rPr>
        <w:t>要考察辅导员对相关政策、学生特征、学生成长成才规律的了解把握及对学生的教育引导能力。参赛选手现场抽题，根据题目要求，以情景再现的方式开展谈心谈话。限时6分钟。</w:t>
      </w:r>
    </w:p>
    <w:p w:rsidR="005B2D69" w:rsidRPr="00C80BAB" w:rsidRDefault="005B2D69" w:rsidP="00C80BAB">
      <w:pPr>
        <w:widowControl/>
        <w:jc w:val="left"/>
        <w:rPr>
          <w:rFonts w:ascii="仿宋" w:eastAsia="仿宋" w:hAnsi="仿宋" w:cs="Times New Roman"/>
          <w:sz w:val="32"/>
          <w:szCs w:val="32"/>
        </w:rPr>
      </w:pPr>
    </w:p>
    <w:sectPr w:rsidR="005B2D69" w:rsidRPr="00C80B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62B" w:rsidRDefault="009A262B" w:rsidP="00C80BAB">
      <w:r>
        <w:separator/>
      </w:r>
    </w:p>
  </w:endnote>
  <w:endnote w:type="continuationSeparator" w:id="0">
    <w:p w:rsidR="009A262B" w:rsidRDefault="009A262B" w:rsidP="00C8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62B" w:rsidRDefault="009A262B" w:rsidP="00C80BAB">
      <w:r>
        <w:separator/>
      </w:r>
    </w:p>
  </w:footnote>
  <w:footnote w:type="continuationSeparator" w:id="0">
    <w:p w:rsidR="009A262B" w:rsidRDefault="009A262B" w:rsidP="00C80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3D5"/>
    <w:rsid w:val="005B2D69"/>
    <w:rsid w:val="008A0C0F"/>
    <w:rsid w:val="009A262B"/>
    <w:rsid w:val="00C80BAB"/>
    <w:rsid w:val="00F62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B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0B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0BAB"/>
    <w:rPr>
      <w:sz w:val="18"/>
      <w:szCs w:val="18"/>
    </w:rPr>
  </w:style>
  <w:style w:type="paragraph" w:styleId="a4">
    <w:name w:val="footer"/>
    <w:basedOn w:val="a"/>
    <w:link w:val="Char0"/>
    <w:uiPriority w:val="99"/>
    <w:unhideWhenUsed/>
    <w:rsid w:val="00C80BAB"/>
    <w:pPr>
      <w:tabs>
        <w:tab w:val="center" w:pos="4153"/>
        <w:tab w:val="right" w:pos="8306"/>
      </w:tabs>
      <w:snapToGrid w:val="0"/>
      <w:jc w:val="left"/>
    </w:pPr>
    <w:rPr>
      <w:sz w:val="18"/>
      <w:szCs w:val="18"/>
    </w:rPr>
  </w:style>
  <w:style w:type="character" w:customStyle="1" w:styleId="Char0">
    <w:name w:val="页脚 Char"/>
    <w:basedOn w:val="a0"/>
    <w:link w:val="a4"/>
    <w:uiPriority w:val="99"/>
    <w:rsid w:val="00C80BA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B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0B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0BAB"/>
    <w:rPr>
      <w:sz w:val="18"/>
      <w:szCs w:val="18"/>
    </w:rPr>
  </w:style>
  <w:style w:type="paragraph" w:styleId="a4">
    <w:name w:val="footer"/>
    <w:basedOn w:val="a"/>
    <w:link w:val="Char0"/>
    <w:uiPriority w:val="99"/>
    <w:unhideWhenUsed/>
    <w:rsid w:val="00C80BAB"/>
    <w:pPr>
      <w:tabs>
        <w:tab w:val="center" w:pos="4153"/>
        <w:tab w:val="right" w:pos="8306"/>
      </w:tabs>
      <w:snapToGrid w:val="0"/>
      <w:jc w:val="left"/>
    </w:pPr>
    <w:rPr>
      <w:sz w:val="18"/>
      <w:szCs w:val="18"/>
    </w:rPr>
  </w:style>
  <w:style w:type="character" w:customStyle="1" w:styleId="Char0">
    <w:name w:val="页脚 Char"/>
    <w:basedOn w:val="a0"/>
    <w:link w:val="a4"/>
    <w:uiPriority w:val="99"/>
    <w:rsid w:val="00C80B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755</Characters>
  <Application>Microsoft Office Word</Application>
  <DocSecurity>0</DocSecurity>
  <Lines>6</Lines>
  <Paragraphs>1</Paragraphs>
  <ScaleCrop>false</ScaleCrop>
  <Company>Lenovo</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GuoQiang</dc:creator>
  <cp:keywords/>
  <dc:description/>
  <cp:lastModifiedBy>GuoQiang</cp:lastModifiedBy>
  <cp:revision>2</cp:revision>
  <dcterms:created xsi:type="dcterms:W3CDTF">2017-02-28T05:06:00Z</dcterms:created>
  <dcterms:modified xsi:type="dcterms:W3CDTF">2017-02-28T05:06:00Z</dcterms:modified>
</cp:coreProperties>
</file>